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2154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  <w:gridCol w:w="955"/>
      </w:tblGrid>
      <w:tr w:rsidR="008E150B" w:rsidTr="008E150B">
        <w:trPr>
          <w:gridAfter w:val="1"/>
          <w:wAfter w:w="955" w:type="dxa"/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B" w:rsidRDefault="008E150B" w:rsidP="0082769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8E150B" w:rsidTr="0082769E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E150B" w:rsidRDefault="008E150B" w:rsidP="0082769E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519B44F" wp14:editId="06270D46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334F05A" wp14:editId="40F56FD5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150B" w:rsidRDefault="008E150B" w:rsidP="008276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8E150B" w:rsidRPr="006355F5" w:rsidRDefault="008E150B" w:rsidP="0082769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8E150B" w:rsidRDefault="008E150B" w:rsidP="0082769E">
                  <w:pPr>
                    <w:pStyle w:val="ConsPlusTitle"/>
                    <w:jc w:val="center"/>
                  </w:pPr>
                </w:p>
                <w:p w:rsidR="008E150B" w:rsidRPr="00A037AE" w:rsidRDefault="008E150B" w:rsidP="0082769E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8E150B" w:rsidRPr="00A037AE" w:rsidRDefault="008E150B" w:rsidP="0082769E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8E150B" w:rsidRPr="00A037AE" w:rsidRDefault="008E150B" w:rsidP="0082769E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36</w:t>
                  </w:r>
                </w:p>
                <w:p w:rsidR="008E150B" w:rsidRPr="0080747D" w:rsidRDefault="008E150B" w:rsidP="0082769E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8E150B" w:rsidRPr="002B2F1F" w:rsidRDefault="008E150B" w:rsidP="0082769E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center"/>
                    <w:rPr>
                      <w:b/>
                      <w:bCs/>
                      <w:color w:val="FF0000"/>
                      <w:sz w:val="23"/>
                      <w:szCs w:val="23"/>
                      <w:shd w:val="clear" w:color="auto" w:fill="FFFABB"/>
                    </w:rPr>
                  </w:pPr>
                </w:p>
              </w:tc>
            </w:tr>
          </w:tbl>
          <w:p w:rsidR="008E150B" w:rsidRDefault="008E150B" w:rsidP="0082769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E150B" w:rsidTr="008E150B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50B" w:rsidRPr="00406F95" w:rsidRDefault="008E150B" w:rsidP="008E150B">
            <w:pPr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7"/>
                <w:szCs w:val="27"/>
                <w:lang w:eastAsia="ru-RU"/>
              </w:rPr>
            </w:pPr>
            <w:bookmarkStart w:id="0" w:name="a4"/>
            <w:bookmarkStart w:id="1" w:name="_GoBack" w:colFirst="0" w:colLast="0"/>
            <w:r w:rsidRPr="00406F95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7"/>
                <w:szCs w:val="27"/>
                <w:lang w:eastAsia="ru-RU"/>
              </w:rPr>
              <w:t>С постоянно работающими преподавателями нельзя будет заключать краткосрочные трудовые договоры</w:t>
            </w:r>
            <w:bookmarkEnd w:id="0"/>
          </w:p>
        </w:tc>
        <w:tc>
          <w:tcPr>
            <w:tcW w:w="955" w:type="dxa"/>
            <w:vAlign w:val="center"/>
          </w:tcPr>
          <w:p w:rsidR="008E150B" w:rsidRPr="00406F95" w:rsidRDefault="008E150B" w:rsidP="008E150B">
            <w:pPr>
              <w:jc w:val="right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hyperlink r:id="rId7" w:anchor="top" w:history="1">
              <w:r w:rsidRPr="00406F95">
                <w:rPr>
                  <w:rFonts w:ascii="Arial" w:eastAsia="Times New Roman" w:hAnsi="Arial" w:cs="Arial"/>
                  <w:color w:val="737881"/>
                  <w:sz w:val="18"/>
                  <w:szCs w:val="18"/>
                  <w:u w:val="single"/>
                  <w:shd w:val="clear" w:color="auto" w:fill="F4F4F5"/>
                  <w:lang w:eastAsia="ru-RU"/>
                </w:rPr>
                <w:t>Наверх</w:t>
              </w:r>
            </w:hyperlink>
          </w:p>
        </w:tc>
      </w:tr>
      <w:bookmarkEnd w:id="1"/>
      <w:tr w:rsidR="008E150B" w:rsidTr="008E150B">
        <w:trPr>
          <w:gridAfter w:val="1"/>
          <w:wAfter w:w="955" w:type="dxa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50B" w:rsidRPr="00406F95" w:rsidRDefault="008E150B" w:rsidP="008E150B">
            <w:pPr>
              <w:spacing w:after="22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Досье на проект федерального закона № 190210-8 “О внесении изменений в статью 332 и 351.7 Трудового кодекса Российской Федерации” (о совершенствовании правового регулирования срочных трудовых договоров, заключаемых с отдельными категориями работников) (внесен 02.09.2022 депутатами ГД С.В. </w:t>
            </w:r>
            <w:proofErr w:type="spellStart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Кабышевым</w:t>
            </w:r>
            <w:proofErr w:type="spellEnd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А.Г. </w:t>
            </w:r>
            <w:proofErr w:type="spellStart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Мажугой</w:t>
            </w:r>
            <w:proofErr w:type="spellEnd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В.В. Смирновым, сенаторами Российской Федерации Л.С. </w:t>
            </w:r>
            <w:proofErr w:type="spellStart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Гумеровой</w:t>
            </w:r>
            <w:proofErr w:type="spellEnd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А.А. </w:t>
            </w:r>
            <w:proofErr w:type="spellStart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Клишасом</w:t>
            </w:r>
            <w:proofErr w:type="spellEnd"/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И.В. Рукавишниковой)</w:t>
            </w:r>
          </w:p>
          <w:p w:rsidR="008E150B" w:rsidRPr="00406F95" w:rsidRDefault="008E150B" w:rsidP="008E150B">
            <w:pPr>
              <w:spacing w:before="225" w:after="36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 июля 2023 г. Госдума приняла сразу во втором и третьем чтениях поправки к ТК в целях реализации позиции КС, запретившего вузам оформлять краткосрочные трудовые договоры со своими постоянно работающими преподавателями.</w:t>
            </w:r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Трудовой договор с педагогом профессорско-преподавательского состава можно будет заключать либо на неопределенный срок, либо на определенный срок, соответствующие сроку избрания по конкурсу. Срок избрания по конкурсу может быть неопределенным либо определенным в пределах от 3 до 5 лет.</w:t>
            </w:r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На год срочный трудовой договор можно будет заключать только для выполнения определенной работы, носящей заведомо срочный (временный) характер.</w:t>
            </w:r>
            <w:r w:rsidRPr="00406F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Отдельные поправки касаются работников, призванных на военную службу по мобилизации или заключивших контракт. Работодатель в период приостановления действия трудового договора сможет выплачивать работнику матпомощь. При отсутствии оснований для прекращения срочного трудового договора его можно будет возобновить на период, равный остатку срока на день приостановления.</w:t>
            </w:r>
          </w:p>
        </w:tc>
      </w:tr>
    </w:tbl>
    <w:p w:rsidR="008E150B" w:rsidRPr="00E051E0" w:rsidRDefault="008E150B" w:rsidP="008E1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8E150B" w:rsidRDefault="008E150B" w:rsidP="008E150B"/>
    <w:p w:rsidR="00FB354E" w:rsidRDefault="00FB354E"/>
    <w:sectPr w:rsidR="00FB354E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50B"/>
    <w:rsid w:val="008E150B"/>
    <w:rsid w:val="00FB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64F01"/>
  <w15:chartTrackingRefBased/>
  <w15:docId w15:val="{CB4257E6-0468-4596-B4F0-21B31B84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E1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8E1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E150B"/>
    <w:rPr>
      <w:color w:val="0000FF"/>
      <w:u w:val="single"/>
    </w:rPr>
  </w:style>
  <w:style w:type="paragraph" w:customStyle="1" w:styleId="s74">
    <w:name w:val="s_74"/>
    <w:basedOn w:val="a"/>
    <w:rsid w:val="008E1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E1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8E150B"/>
  </w:style>
  <w:style w:type="character" w:styleId="a5">
    <w:name w:val="Emphasis"/>
    <w:basedOn w:val="a0"/>
    <w:uiPriority w:val="20"/>
    <w:qFormat/>
    <w:rsid w:val="008E15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data:text/html;charset=utf-8;base64,PCFET0NUWVBFIGh0bWw%2BCjxodG1sPgo8aGVhZD4KICAgIDxtZXRhIGh0dHAtZXF1aXY9IkNvbnRlbnQtVHlwZSIgY29udGVudD0idGV4dC9odG1sOyBjaGFyc2V0PXV0Zi04IiAvPgogICAgPG1ldGEgbmFtZT0idmlld3BvcnQiIGNvbnRlbnQ9IndpZHRoPWRldmljZS13aWR0aCwgaW5pdGlhbC1zY2FsZT0xLjAiLz4KICAgIDx0aXRsZT7Qn9GA0LDQudC8PC90aXRsZT4KICAgIDxzdHlsZSB0eXBlPSJ0ZXh0L2NzcyI%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%2BCjwvaGVhZD4KPGJvZHkgc3R5bGU9IndvcmQtYnJlYWs6IG5vcm1hbDsgd2lkdGg6MTAwJSAhaW1wb3J0YW50OyAtd2Via2l0LXRleHQtc2l6ZS1hZGp1c3Q6MTAwJTsgLW1zLXRl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8060</Words>
  <Characters>45943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2023-07-27T14:04:00Z</dcterms:created>
  <dcterms:modified xsi:type="dcterms:W3CDTF">2023-07-27T14:05:00Z</dcterms:modified>
</cp:coreProperties>
</file>